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89" w:rsidRPr="003A2C89" w:rsidRDefault="003A2C89" w:rsidP="00DE4970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18"/>
          <w:szCs w:val="18"/>
        </w:rPr>
      </w:pPr>
    </w:p>
    <w:p w:rsidR="003A2C89" w:rsidRDefault="003A2C89" w:rsidP="00C2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B7DA0" w:rsidRPr="005B7DA0" w:rsidRDefault="005B7DA0" w:rsidP="005B7DA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7DA0">
        <w:rPr>
          <w:rFonts w:ascii="Times New Roman" w:hAnsi="Times New Roman" w:cs="Times New Roman"/>
          <w:b/>
          <w:bCs/>
          <w:sz w:val="25"/>
          <w:szCs w:val="25"/>
        </w:rPr>
        <w:t xml:space="preserve">Информационная справка </w:t>
      </w:r>
    </w:p>
    <w:p w:rsidR="005B7DA0" w:rsidRPr="005B7DA0" w:rsidRDefault="005B7DA0" w:rsidP="005B7DA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7DA0">
        <w:rPr>
          <w:rFonts w:ascii="Times New Roman" w:hAnsi="Times New Roman" w:cs="Times New Roman"/>
          <w:b/>
          <w:sz w:val="25"/>
          <w:szCs w:val="25"/>
        </w:rPr>
        <w:t>о ежегодном объединенном семинаре ФБУ «ГКЗ» и ЦКР-ТПИ Роснедр</w:t>
      </w:r>
    </w:p>
    <w:p w:rsidR="005B7DA0" w:rsidRPr="005B7DA0" w:rsidRDefault="005B7DA0" w:rsidP="005B7DA0">
      <w:pPr>
        <w:ind w:left="14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7DA0">
        <w:rPr>
          <w:rFonts w:ascii="Times New Roman" w:hAnsi="Times New Roman" w:cs="Times New Roman"/>
          <w:b/>
          <w:sz w:val="25"/>
          <w:szCs w:val="25"/>
        </w:rPr>
        <w:t>«Совершенствование государственной экспертизы запасов и согласования технических проектов разработки месторождений ТПИ»</w:t>
      </w:r>
    </w:p>
    <w:p w:rsidR="005B7DA0" w:rsidRPr="005B7DA0" w:rsidRDefault="005B7DA0" w:rsidP="005B7DA0">
      <w:pPr>
        <w:spacing w:after="20" w:line="256" w:lineRule="auto"/>
        <w:ind w:right="4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5B7DA0">
        <w:rPr>
          <w:rFonts w:ascii="Times New Roman" w:hAnsi="Times New Roman" w:cs="Times New Roman"/>
          <w:b/>
          <w:sz w:val="25"/>
          <w:szCs w:val="25"/>
        </w:rPr>
        <w:t xml:space="preserve">25–27 сентября 2019 года  </w:t>
      </w:r>
    </w:p>
    <w:p w:rsidR="005B7DA0" w:rsidRPr="005B7DA0" w:rsidRDefault="005B7DA0" w:rsidP="005B7DA0">
      <w:pPr>
        <w:spacing w:after="0" w:line="256" w:lineRule="auto"/>
        <w:ind w:right="13"/>
        <w:jc w:val="center"/>
        <w:rPr>
          <w:rFonts w:ascii="Times New Roman" w:hAnsi="Times New Roman" w:cs="Times New Roman"/>
          <w:sz w:val="25"/>
          <w:szCs w:val="25"/>
        </w:rPr>
      </w:pPr>
      <w:r w:rsidRPr="005B7DA0">
        <w:rPr>
          <w:rFonts w:ascii="Times New Roman" w:hAnsi="Times New Roman" w:cs="Times New Roman"/>
          <w:sz w:val="25"/>
          <w:szCs w:val="25"/>
        </w:rPr>
        <w:t xml:space="preserve">Министерство природных ресурсов и экологии (актовый зал) </w:t>
      </w:r>
    </w:p>
    <w:p w:rsidR="005B7DA0" w:rsidRPr="005B7DA0" w:rsidRDefault="005B7DA0" w:rsidP="005B7DA0">
      <w:pPr>
        <w:spacing w:after="0" w:line="256" w:lineRule="auto"/>
        <w:ind w:right="5"/>
        <w:jc w:val="center"/>
        <w:rPr>
          <w:rFonts w:ascii="Times New Roman" w:hAnsi="Times New Roman" w:cs="Times New Roman"/>
          <w:sz w:val="25"/>
          <w:szCs w:val="25"/>
        </w:rPr>
      </w:pPr>
      <w:r w:rsidRPr="005B7DA0">
        <w:rPr>
          <w:rFonts w:ascii="Times New Roman" w:hAnsi="Times New Roman" w:cs="Times New Roman"/>
          <w:sz w:val="25"/>
          <w:szCs w:val="25"/>
        </w:rPr>
        <w:t xml:space="preserve">(Москва, ул. Большая Грузинская, 4/6) </w:t>
      </w:r>
    </w:p>
    <w:p w:rsidR="005B7DA0" w:rsidRPr="00054A8B" w:rsidRDefault="005B7DA0" w:rsidP="005B7DA0">
      <w:pPr>
        <w:spacing w:after="20" w:line="256" w:lineRule="auto"/>
        <w:ind w:left="58"/>
        <w:jc w:val="center"/>
        <w:rPr>
          <w:rFonts w:ascii="Times New Roman" w:hAnsi="Times New Roman" w:cs="Times New Roman"/>
          <w:sz w:val="18"/>
        </w:rPr>
      </w:pPr>
    </w:p>
    <w:p w:rsidR="005B7DA0" w:rsidRPr="005B7DA0" w:rsidRDefault="005B7DA0" w:rsidP="005B7DA0">
      <w:pPr>
        <w:spacing w:line="276" w:lineRule="auto"/>
        <w:ind w:left="140" w:firstLine="437"/>
        <w:contextualSpacing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В соответствии с приказом № 123 от 05.04.2019 Федерального агентства по недропользованию 25–27 сентября 2019 года проводится ежегодный объединенный семинар ФБУ «ГКЗ» и ЦКР-ТПИ Роснедр «</w:t>
      </w:r>
      <w:r w:rsidRPr="005B7DA0">
        <w:rPr>
          <w:rFonts w:ascii="Times New Roman" w:hAnsi="Times New Roman" w:cs="Times New Roman"/>
          <w:b/>
          <w:sz w:val="23"/>
          <w:szCs w:val="23"/>
        </w:rPr>
        <w:t>Совершенствование государственной экспертизы запасов и согласования технических проектов разработки месторождений ТПИ</w:t>
      </w:r>
      <w:r w:rsidRPr="005B7DA0">
        <w:rPr>
          <w:rFonts w:ascii="Times New Roman" w:hAnsi="Times New Roman" w:cs="Times New Roman"/>
          <w:sz w:val="23"/>
          <w:szCs w:val="23"/>
        </w:rPr>
        <w:t xml:space="preserve">». </w:t>
      </w:r>
    </w:p>
    <w:p w:rsidR="005B7DA0" w:rsidRPr="005B7DA0" w:rsidRDefault="005B7DA0" w:rsidP="005B7DA0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Семинар посвящен обсуждению различных научных и практических аспектов геологического изучения и промышленного освоения месторождений ТПИ, а также существующих и перспективных технологий, направленных на вовлечение этих запасов в разработку. Особое внимание в ходе работы семинара будет уделено вопросам нормативно-правовой и методической базы по учету запасов и экономическим проблемам добычи ТПИ, ознакомлению специалистов с последними тенденциями и нововведениями в государственной экспертизе запасов и согласовании техпроектов разработки месторождений ТПИ.</w:t>
      </w:r>
    </w:p>
    <w:p w:rsidR="005B7DA0" w:rsidRPr="005B7DA0" w:rsidRDefault="005B7DA0" w:rsidP="005B7DA0">
      <w:pPr>
        <w:spacing w:after="35" w:line="276" w:lineRule="auto"/>
        <w:ind w:left="-5"/>
        <w:contextualSpacing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b/>
          <w:sz w:val="23"/>
          <w:szCs w:val="23"/>
        </w:rPr>
        <w:t xml:space="preserve">Тематический план семинара: 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Стратегии развития МСБ до 2035 г. Обеспечение ее реализации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eastAsia="Arial" w:hAnsi="Times New Roman" w:cs="Times New Roman"/>
          <w:bCs/>
          <w:sz w:val="23"/>
          <w:szCs w:val="23"/>
        </w:rPr>
        <w:t xml:space="preserve">Ключевые вопросы государственной экспертизы запасов и согласования технических проектов разработки месторождений ТПИ 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bCs/>
          <w:sz w:val="23"/>
          <w:szCs w:val="23"/>
        </w:rPr>
        <w:t>Вопросы электронного взаимодействия недропользователей и органов управления фондом недр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bCs/>
          <w:kern w:val="24"/>
          <w:sz w:val="23"/>
          <w:szCs w:val="23"/>
        </w:rPr>
        <w:t>Энергопотребление технологических процессов как критерий выбора наилучших доступных технологий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Поуступный подсчет запасов на </w:t>
      </w:r>
      <w:proofErr w:type="gramStart"/>
      <w:r w:rsidRPr="005B7DA0">
        <w:rPr>
          <w:rFonts w:ascii="Times New Roman" w:hAnsi="Times New Roman" w:cs="Times New Roman"/>
          <w:sz w:val="23"/>
          <w:szCs w:val="23"/>
        </w:rPr>
        <w:t>месторождениях</w:t>
      </w:r>
      <w:proofErr w:type="gramEnd"/>
      <w:r w:rsidRPr="005B7DA0">
        <w:rPr>
          <w:rFonts w:ascii="Times New Roman" w:hAnsi="Times New Roman" w:cs="Times New Roman"/>
          <w:sz w:val="23"/>
          <w:szCs w:val="23"/>
        </w:rPr>
        <w:t xml:space="preserve"> ТПИ. Методология. Результаты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Надзорная функция </w:t>
      </w:r>
      <w:r w:rsidRPr="005B7DA0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Росприроднадзора</w:t>
      </w:r>
      <w:r w:rsidRPr="005B7DA0">
        <w:rPr>
          <w:rFonts w:ascii="Times New Roman" w:hAnsi="Times New Roman" w:cs="Times New Roman"/>
          <w:sz w:val="23"/>
          <w:szCs w:val="23"/>
        </w:rPr>
        <w:t xml:space="preserve"> в сфере недропользования, практика ее реализации при разработке месторождений ТПИ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Вопросы составления планов развития горных работ, оформления горноотводной документации и рекультивации МПИ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B7DA0">
        <w:rPr>
          <w:rFonts w:ascii="Times New Roman" w:hAnsi="Times New Roman" w:cs="Times New Roman"/>
          <w:sz w:val="23"/>
          <w:szCs w:val="23"/>
        </w:rPr>
        <w:t>Вопросы нормативного регулирования разработки ТПИ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Мониторинг выполнения лицензионных обязательств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Применение технологий искусственного интеллекта при государственной экспертизе проектной документации 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bCs/>
          <w:kern w:val="24"/>
          <w:sz w:val="23"/>
          <w:szCs w:val="23"/>
        </w:rPr>
        <w:t xml:space="preserve">Рекультивация нарушенных земель с точки зрения </w:t>
      </w:r>
      <w:r w:rsidRPr="005B7DA0">
        <w:rPr>
          <w:rFonts w:ascii="Times New Roman" w:hAnsi="Times New Roman" w:cs="Times New Roman"/>
          <w:sz w:val="23"/>
          <w:szCs w:val="23"/>
        </w:rPr>
        <w:t>негативного влияния недропользования на окружающую среду – с учетом внесения изменений в законодательную базу о том, что лицензионные обязательства заканчиваются рекультивацией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Опытно-промышленная разработка и совершенствование технологий рентабельной добычи и переработки полезных ископаемых</w:t>
      </w:r>
      <w:r w:rsidRPr="005B7DA0">
        <w:rPr>
          <w:rFonts w:ascii="Times New Roman" w:hAnsi="Times New Roman" w:cs="Times New Roman"/>
          <w:color w:val="00B050"/>
          <w:sz w:val="23"/>
          <w:szCs w:val="23"/>
        </w:rPr>
        <w:t xml:space="preserve"> 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Совершенствование технологии рентабельной экологически безопасной разработки сложноструктурных месторождений горными комбайнами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Calibri" w:hAnsi="Times New Roman" w:cs="Times New Roman"/>
          <w:bCs/>
          <w:i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lastRenderedPageBreak/>
        <w:t xml:space="preserve">Влияние полного технологического цикла </w:t>
      </w:r>
      <w:proofErr w:type="gramStart"/>
      <w:r w:rsidRPr="005B7DA0">
        <w:rPr>
          <w:rFonts w:ascii="Times New Roman" w:hAnsi="Times New Roman" w:cs="Times New Roman"/>
          <w:sz w:val="23"/>
          <w:szCs w:val="23"/>
        </w:rPr>
        <w:t>добычных</w:t>
      </w:r>
      <w:proofErr w:type="gramEnd"/>
      <w:r w:rsidRPr="005B7DA0">
        <w:rPr>
          <w:rFonts w:ascii="Times New Roman" w:hAnsi="Times New Roman" w:cs="Times New Roman"/>
          <w:sz w:val="23"/>
          <w:szCs w:val="23"/>
        </w:rPr>
        <w:t xml:space="preserve"> работ на величину НДПИ</w:t>
      </w:r>
      <w:r w:rsidRPr="005B7DA0">
        <w:rPr>
          <w:rFonts w:ascii="Times New Roman" w:eastAsia="Calibri" w:hAnsi="Times New Roman" w:cs="Times New Roman"/>
          <w:bCs/>
          <w:i/>
          <w:sz w:val="23"/>
          <w:szCs w:val="23"/>
        </w:rPr>
        <w:t xml:space="preserve"> 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Электронная экспертиза проектов – перспективы 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5B7DA0">
        <w:rPr>
          <w:rFonts w:ascii="Times New Roman" w:eastAsia="Calibri" w:hAnsi="Times New Roman" w:cs="Times New Roman"/>
          <w:bCs/>
          <w:sz w:val="23"/>
          <w:szCs w:val="23"/>
        </w:rPr>
        <w:t>Тендеры и рейтинги в недропользовании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eastAsia="Arial" w:hAnsi="Times New Roman" w:cs="Times New Roman"/>
          <w:bCs/>
          <w:sz w:val="23"/>
          <w:szCs w:val="23"/>
        </w:rPr>
        <w:t>Совершенствование методического и нормативно-правового обеспечения вопросов геологического изучения и разработки ТПИ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Совместимость с</w:t>
      </w:r>
      <w:r w:rsidRPr="005B7DA0">
        <w:rPr>
          <w:rFonts w:ascii="Times New Roman" w:hAnsi="Times New Roman" w:cs="Times New Roman"/>
          <w:bCs/>
          <w:sz w:val="23"/>
          <w:szCs w:val="23"/>
        </w:rPr>
        <w:t xml:space="preserve"> международными стандартами и значимость</w:t>
      </w:r>
      <w:r w:rsidRPr="005B7DA0">
        <w:rPr>
          <w:rFonts w:ascii="Times New Roman" w:hAnsi="Times New Roman" w:cs="Times New Roman"/>
          <w:sz w:val="23"/>
          <w:szCs w:val="23"/>
        </w:rPr>
        <w:t xml:space="preserve"> проекта новой Классификации запасов и прогнозных ресурсов твердых полезных ископаемых</w:t>
      </w:r>
      <w:r w:rsidRPr="005B7DA0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Критический анализ кондиционных показателей, используемых для подсчёта запасов рудных месторождений  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iCs/>
          <w:sz w:val="23"/>
          <w:szCs w:val="23"/>
        </w:rPr>
        <w:t>Некоторые особенности обоснования районных и индивидуальных кондиций для подсчета запасов россыпных месторождений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Технико-экономическое обоснование кондиций и государственная экспертиза запасов твердых полезных ископаемых (механизмы экспертизы, основные ошибки выбора обоснования кондиций для подсчета запасов угля) 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Геологическое изучение недр в России: правовое регулирование, администрирование и основные направления развития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Об изменениях порядка проведения экспертизы проектной документации и правил подготовки проектной документации на проведение геологического изучения недр и разведки месторождений полезных ископаемых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  <w:shd w:val="clear" w:color="auto" w:fill="FFFFFF"/>
        </w:rPr>
        <w:t>Судебная практика рассмотрения споров в сфере недропользования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Взаимодействие национального аудита с государственной системой экспертизы запасов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Технологический аудит в недропользовании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Оконтуривание оруденения и подсчет запасов с выделением рудных интервалов по эксплуатационным уступам</w:t>
      </w:r>
    </w:p>
    <w:p w:rsidR="005B7DA0" w:rsidRPr="005B7DA0" w:rsidRDefault="005B7DA0" w:rsidP="005B7DA0">
      <w:pPr>
        <w:numPr>
          <w:ilvl w:val="0"/>
          <w:numId w:val="3"/>
        </w:numPr>
        <w:spacing w:after="4" w:line="276" w:lineRule="auto"/>
        <w:ind w:hanging="10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>Профессиональная переподготовка и повышение квалификации специалистов горнодобывающего сектора</w:t>
      </w:r>
    </w:p>
    <w:p w:rsidR="005B7DA0" w:rsidRPr="00054A8B" w:rsidRDefault="005B7DA0" w:rsidP="005B7DA0">
      <w:pPr>
        <w:spacing w:line="276" w:lineRule="auto"/>
        <w:ind w:left="427"/>
        <w:contextualSpacing/>
        <w:rPr>
          <w:rFonts w:ascii="Times New Roman" w:eastAsia="Times New Roman" w:hAnsi="Times New Roman" w:cs="Times New Roman"/>
          <w:sz w:val="16"/>
          <w:szCs w:val="23"/>
        </w:rPr>
      </w:pPr>
    </w:p>
    <w:p w:rsidR="005B7DA0" w:rsidRPr="005B7DA0" w:rsidRDefault="005B7DA0" w:rsidP="005B7DA0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b/>
          <w:sz w:val="23"/>
          <w:szCs w:val="23"/>
        </w:rPr>
        <w:t xml:space="preserve">Для участия в семинаре приглашены </w:t>
      </w:r>
      <w:r w:rsidRPr="005B7DA0">
        <w:rPr>
          <w:rFonts w:ascii="Times New Roman" w:hAnsi="Times New Roman" w:cs="Times New Roman"/>
          <w:sz w:val="23"/>
          <w:szCs w:val="23"/>
        </w:rPr>
        <w:t xml:space="preserve">ведущие специалисты и представители Министерства природных ресурсов и экологии РФ, Роснедр, Ростехнадзора, Росприроднадзора, Главгосэкспертизы, Росгеолфонда, ГКЗ и ЦКР, авторитетные эксперты в области недропользования, ключевые работники геологических служб и научных центров и предприятий, добывающих ТПИ. </w:t>
      </w:r>
    </w:p>
    <w:p w:rsidR="005B7DA0" w:rsidRPr="00054A8B" w:rsidRDefault="005B7DA0" w:rsidP="005B7DA0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Times New Roman" w:hAnsi="Times New Roman" w:cs="Times New Roman"/>
          <w:sz w:val="14"/>
          <w:szCs w:val="23"/>
        </w:rPr>
      </w:pPr>
    </w:p>
    <w:p w:rsidR="00054A8B" w:rsidRPr="00054A8B" w:rsidRDefault="00054A8B" w:rsidP="005B7DA0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14"/>
          <w:szCs w:val="23"/>
        </w:rPr>
      </w:pPr>
    </w:p>
    <w:p w:rsidR="005B7DA0" w:rsidRPr="005B7DA0" w:rsidRDefault="005B7DA0" w:rsidP="005B7DA0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5B7DA0">
        <w:rPr>
          <w:rFonts w:ascii="Times New Roman" w:hAnsi="Times New Roman" w:cs="Times New Roman"/>
          <w:b/>
          <w:bCs/>
          <w:sz w:val="23"/>
          <w:szCs w:val="23"/>
        </w:rPr>
        <w:t>Порядок регистрации для участия в семинаре:</w:t>
      </w:r>
      <w:r w:rsidRPr="005B7DA0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B7DA0" w:rsidRDefault="005B7DA0" w:rsidP="005B7DA0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bCs/>
          <w:sz w:val="23"/>
          <w:szCs w:val="23"/>
        </w:rPr>
        <w:t>н</w:t>
      </w:r>
      <w:r w:rsidRPr="005B7DA0">
        <w:rPr>
          <w:rFonts w:ascii="Times New Roman" w:hAnsi="Times New Roman" w:cs="Times New Roman"/>
          <w:sz w:val="23"/>
          <w:szCs w:val="23"/>
        </w:rPr>
        <w:t xml:space="preserve">еобходимо заполнить регистрационную форму (в </w:t>
      </w:r>
      <w:proofErr w:type="gramStart"/>
      <w:r w:rsidRPr="005B7DA0">
        <w:rPr>
          <w:rFonts w:ascii="Times New Roman" w:hAnsi="Times New Roman" w:cs="Times New Roman"/>
          <w:sz w:val="23"/>
          <w:szCs w:val="23"/>
        </w:rPr>
        <w:t>приложении</w:t>
      </w:r>
      <w:proofErr w:type="gramEnd"/>
      <w:r w:rsidRPr="005B7DA0">
        <w:rPr>
          <w:rFonts w:ascii="Times New Roman" w:hAnsi="Times New Roman" w:cs="Times New Roman"/>
          <w:sz w:val="23"/>
          <w:szCs w:val="23"/>
        </w:rPr>
        <w:t xml:space="preserve">) и направить ее на электронный адрес: </w:t>
      </w:r>
      <w:r w:rsidRPr="005B7DA0">
        <w:rPr>
          <w:rFonts w:ascii="Times New Roman" w:hAnsi="Times New Roman" w:cs="Times New Roman"/>
          <w:color w:val="0000FF"/>
          <w:sz w:val="23"/>
          <w:szCs w:val="23"/>
        </w:rPr>
        <w:t xml:space="preserve">info@naen.ru </w:t>
      </w:r>
      <w:r w:rsidRPr="005B7DA0">
        <w:rPr>
          <w:rFonts w:ascii="Times New Roman" w:hAnsi="Times New Roman" w:cs="Times New Roman"/>
          <w:sz w:val="23"/>
          <w:szCs w:val="23"/>
        </w:rPr>
        <w:t xml:space="preserve">в срок до </w:t>
      </w:r>
      <w:r w:rsidRPr="005B7DA0">
        <w:rPr>
          <w:rFonts w:ascii="Times New Roman" w:hAnsi="Times New Roman" w:cs="Times New Roman"/>
          <w:b/>
          <w:sz w:val="23"/>
          <w:szCs w:val="23"/>
        </w:rPr>
        <w:t>23 сентября</w:t>
      </w:r>
      <w:r w:rsidRPr="005B7DA0">
        <w:rPr>
          <w:rFonts w:ascii="Times New Roman" w:hAnsi="Times New Roman" w:cs="Times New Roman"/>
          <w:sz w:val="23"/>
          <w:szCs w:val="23"/>
        </w:rPr>
        <w:t xml:space="preserve"> 2019 года. </w:t>
      </w:r>
    </w:p>
    <w:p w:rsidR="00054A8B" w:rsidRPr="00054A8B" w:rsidRDefault="00054A8B" w:rsidP="005B7DA0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14"/>
          <w:szCs w:val="23"/>
        </w:rPr>
      </w:pPr>
    </w:p>
    <w:p w:rsidR="005B7DA0" w:rsidRPr="005B7DA0" w:rsidRDefault="005B7DA0" w:rsidP="005B7DA0">
      <w:pPr>
        <w:spacing w:after="0" w:line="276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5B7DA0">
        <w:rPr>
          <w:rFonts w:ascii="Times New Roman" w:hAnsi="Times New Roman" w:cs="Times New Roman"/>
          <w:b/>
          <w:sz w:val="23"/>
          <w:szCs w:val="23"/>
        </w:rPr>
        <w:t xml:space="preserve">Координаторы семинара: </w:t>
      </w:r>
    </w:p>
    <w:p w:rsidR="005B7DA0" w:rsidRPr="005B7DA0" w:rsidRDefault="005B7DA0" w:rsidP="005B7DA0">
      <w:pPr>
        <w:shd w:val="clear" w:color="auto" w:fill="FFFFFF"/>
        <w:spacing w:line="276" w:lineRule="auto"/>
        <w:contextualSpacing/>
        <w:textAlignment w:val="baseline"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Токарева Анна Григорьевна, тел.: +7 (926) 543 89 98, </w:t>
      </w:r>
      <w:hyperlink r:id="rId9" w:history="1">
        <w:r w:rsidRPr="005B7DA0">
          <w:rPr>
            <w:rStyle w:val="a6"/>
            <w:rFonts w:ascii="Times New Roman" w:hAnsi="Times New Roman" w:cs="Times New Roman"/>
            <w:sz w:val="23"/>
            <w:szCs w:val="23"/>
          </w:rPr>
          <w:t>tokareva@naen.ru</w:t>
        </w:r>
      </w:hyperlink>
    </w:p>
    <w:p w:rsidR="005B7DA0" w:rsidRDefault="005B7DA0" w:rsidP="005B7DA0">
      <w:pPr>
        <w:shd w:val="clear" w:color="auto" w:fill="FFFFFF"/>
        <w:spacing w:line="276" w:lineRule="auto"/>
        <w:contextualSpacing/>
        <w:textAlignment w:val="baseline"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Кочергин Андрей Михайлович, тел.  +7 (916) 380 55 45, </w:t>
      </w:r>
      <w:hyperlink r:id="rId10" w:history="1">
        <w:r w:rsidRPr="005B7DA0">
          <w:rPr>
            <w:rStyle w:val="a6"/>
            <w:rFonts w:ascii="Times New Roman" w:hAnsi="Times New Roman" w:cs="Times New Roman"/>
            <w:sz w:val="23"/>
            <w:szCs w:val="23"/>
          </w:rPr>
          <w:t>expertnedr@gmail.com</w:t>
        </w:r>
      </w:hyperlink>
    </w:p>
    <w:p w:rsidR="00054A8B" w:rsidRPr="00054A8B" w:rsidRDefault="00054A8B" w:rsidP="005B7DA0">
      <w:pPr>
        <w:shd w:val="clear" w:color="auto" w:fill="FFFFFF"/>
        <w:spacing w:line="276" w:lineRule="auto"/>
        <w:contextualSpacing/>
        <w:textAlignment w:val="baseline"/>
        <w:rPr>
          <w:rFonts w:ascii="Times New Roman" w:hAnsi="Times New Roman" w:cs="Times New Roman"/>
          <w:sz w:val="14"/>
          <w:szCs w:val="23"/>
        </w:rPr>
      </w:pPr>
    </w:p>
    <w:p w:rsidR="005B7DA0" w:rsidRPr="005B7DA0" w:rsidRDefault="005B7DA0" w:rsidP="005B7DA0">
      <w:pPr>
        <w:shd w:val="clear" w:color="auto" w:fill="FFFFFF"/>
        <w:spacing w:line="276" w:lineRule="auto"/>
        <w:contextualSpacing/>
        <w:textAlignment w:val="baseline"/>
        <w:rPr>
          <w:rFonts w:ascii="Times New Roman" w:hAnsi="Times New Roman" w:cs="Times New Roman"/>
          <w:b/>
          <w:sz w:val="23"/>
          <w:szCs w:val="23"/>
        </w:rPr>
      </w:pPr>
      <w:r w:rsidRPr="005B7DA0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</w:rPr>
        <w:t>Прием заявок на участие</w:t>
      </w:r>
      <w:r w:rsidRPr="005B7DA0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5B7DA0" w:rsidRPr="005B7DA0" w:rsidRDefault="00DE4970" w:rsidP="005B7DA0">
      <w:pPr>
        <w:shd w:val="clear" w:color="auto" w:fill="FFFFFF"/>
        <w:spacing w:line="276" w:lineRule="auto"/>
        <w:contextualSpacing/>
        <w:textAlignment w:val="baseline"/>
        <w:rPr>
          <w:rFonts w:ascii="Times New Roman" w:hAnsi="Times New Roman" w:cs="Times New Roman"/>
          <w:sz w:val="23"/>
          <w:szCs w:val="23"/>
        </w:rPr>
      </w:pPr>
      <w:hyperlink r:id="rId11" w:history="1">
        <w:r w:rsidR="005B7DA0" w:rsidRPr="005B7DA0">
          <w:rPr>
            <w:rStyle w:val="a6"/>
            <w:rFonts w:ascii="Times New Roman" w:hAnsi="Times New Roman" w:cs="Times New Roman"/>
            <w:noProof/>
            <w:sz w:val="23"/>
            <w:szCs w:val="23"/>
            <w:lang w:eastAsia="fr-BE"/>
          </w:rPr>
          <w:t>info@naen.ru</w:t>
        </w:r>
      </w:hyperlink>
      <w:r w:rsidR="005B7DA0" w:rsidRPr="005B7DA0">
        <w:rPr>
          <w:rFonts w:ascii="Times New Roman" w:hAnsi="Times New Roman" w:cs="Times New Roman"/>
          <w:noProof/>
          <w:sz w:val="23"/>
          <w:szCs w:val="23"/>
          <w:lang w:eastAsia="fr-BE"/>
        </w:rPr>
        <w:t xml:space="preserve"> , т</w:t>
      </w:r>
      <w:r w:rsidR="005B7DA0" w:rsidRPr="005B7DA0">
        <w:rPr>
          <w:rFonts w:ascii="Times New Roman" w:hAnsi="Times New Roman" w:cs="Times New Roman"/>
          <w:sz w:val="23"/>
          <w:szCs w:val="23"/>
        </w:rPr>
        <w:t>ел.: +7 (495) 780-33-12</w:t>
      </w:r>
    </w:p>
    <w:p w:rsidR="005B7DA0" w:rsidRPr="005B7DA0" w:rsidRDefault="005B7DA0" w:rsidP="005B7DA0">
      <w:pPr>
        <w:spacing w:line="276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 Анна Токарева тел: +7 (926) 543-89-98, </w:t>
      </w:r>
      <w:hyperlink r:id="rId12" w:history="1">
        <w:r w:rsidRPr="005B7DA0">
          <w:rPr>
            <w:rStyle w:val="a6"/>
            <w:rFonts w:ascii="Times New Roman" w:hAnsi="Times New Roman" w:cs="Times New Roman"/>
            <w:sz w:val="23"/>
            <w:szCs w:val="23"/>
          </w:rPr>
          <w:t>tokareva@naen.ru</w:t>
        </w:r>
      </w:hyperlink>
      <w:bookmarkStart w:id="0" w:name="_GoBack"/>
      <w:bookmarkEnd w:id="0"/>
    </w:p>
    <w:p w:rsidR="005B7DA0" w:rsidRDefault="005B7DA0" w:rsidP="005B7DA0">
      <w:pPr>
        <w:tabs>
          <w:tab w:val="num" w:pos="142"/>
        </w:tabs>
        <w:spacing w:line="276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 Екатерина Бойкова тел.: </w:t>
      </w:r>
      <w:r w:rsidRPr="005B7DA0">
        <w:rPr>
          <w:rStyle w:val="a6"/>
          <w:rFonts w:ascii="Times New Roman" w:hAnsi="Times New Roman" w:cs="Times New Roman"/>
          <w:sz w:val="23"/>
          <w:szCs w:val="23"/>
        </w:rPr>
        <w:t xml:space="preserve">+ 7 (916) 511-69-29,  </w:t>
      </w:r>
      <w:hyperlink r:id="rId13" w:history="1">
        <w:r w:rsidRPr="005B7DA0">
          <w:rPr>
            <w:rStyle w:val="a6"/>
            <w:rFonts w:ascii="Times New Roman" w:hAnsi="Times New Roman" w:cs="Times New Roman"/>
            <w:sz w:val="23"/>
            <w:szCs w:val="23"/>
          </w:rPr>
          <w:t>boykova@naen.ru</w:t>
        </w:r>
      </w:hyperlink>
    </w:p>
    <w:p w:rsidR="00054A8B" w:rsidRPr="00054A8B" w:rsidRDefault="00054A8B" w:rsidP="005B7DA0">
      <w:pPr>
        <w:tabs>
          <w:tab w:val="num" w:pos="142"/>
        </w:tabs>
        <w:spacing w:line="276" w:lineRule="auto"/>
        <w:contextualSpacing/>
        <w:rPr>
          <w:rFonts w:ascii="Times New Roman" w:hAnsi="Times New Roman" w:cs="Times New Roman"/>
          <w:sz w:val="14"/>
          <w:szCs w:val="23"/>
        </w:rPr>
      </w:pPr>
    </w:p>
    <w:p w:rsidR="005B7DA0" w:rsidRPr="005B7DA0" w:rsidRDefault="005B7DA0" w:rsidP="005B7DA0">
      <w:pPr>
        <w:shd w:val="clear" w:color="auto" w:fill="FFFFFF"/>
        <w:spacing w:line="276" w:lineRule="auto"/>
        <w:contextualSpacing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</w:pPr>
      <w:r w:rsidRPr="005B7DA0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  <w:shd w:val="clear" w:color="auto" w:fill="FFFFFF"/>
        </w:rPr>
        <w:t>Оператор семинара:</w:t>
      </w:r>
      <w:r w:rsidRPr="005B7DA0">
        <w:rPr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АООН «НАЭН»</w:t>
      </w:r>
    </w:p>
    <w:p w:rsidR="005B7DA0" w:rsidRPr="005B7DA0" w:rsidRDefault="005B7DA0" w:rsidP="005B7DA0">
      <w:pPr>
        <w:shd w:val="clear" w:color="auto" w:fill="FFFFFF"/>
        <w:spacing w:line="276" w:lineRule="auto"/>
        <w:contextualSpacing/>
        <w:textAlignment w:val="baseline"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b/>
          <w:bCs/>
          <w:sz w:val="23"/>
          <w:szCs w:val="23"/>
        </w:rPr>
        <w:t xml:space="preserve">Информационная поддержка: </w:t>
      </w:r>
      <w:r w:rsidRPr="005B7DA0">
        <w:rPr>
          <w:rFonts w:ascii="Times New Roman" w:hAnsi="Times New Roman" w:cs="Times New Roman"/>
          <w:sz w:val="23"/>
          <w:szCs w:val="23"/>
        </w:rPr>
        <w:t>научно-технический журнал «Недропользование XXI век».</w:t>
      </w:r>
    </w:p>
    <w:p w:rsidR="00054A8B" w:rsidRPr="00054A8B" w:rsidRDefault="00054A8B" w:rsidP="005B7DA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16"/>
          <w:szCs w:val="23"/>
        </w:rPr>
      </w:pPr>
    </w:p>
    <w:p w:rsidR="00AA4139" w:rsidRPr="005B7DA0" w:rsidRDefault="005B7DA0" w:rsidP="00054A8B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B7DA0">
        <w:rPr>
          <w:rFonts w:ascii="Times New Roman" w:hAnsi="Times New Roman" w:cs="Times New Roman"/>
          <w:sz w:val="23"/>
          <w:szCs w:val="23"/>
        </w:rPr>
        <w:t xml:space="preserve">Более подробная информация на </w:t>
      </w:r>
      <w:proofErr w:type="gramStart"/>
      <w:r w:rsidRPr="005B7DA0">
        <w:rPr>
          <w:rFonts w:ascii="Times New Roman" w:hAnsi="Times New Roman" w:cs="Times New Roman"/>
          <w:sz w:val="23"/>
          <w:szCs w:val="23"/>
        </w:rPr>
        <w:t>сайтах</w:t>
      </w:r>
      <w:proofErr w:type="gramEnd"/>
      <w:r w:rsidRPr="005B7DA0">
        <w:rPr>
          <w:rFonts w:ascii="Times New Roman" w:hAnsi="Times New Roman" w:cs="Times New Roman"/>
          <w:sz w:val="23"/>
          <w:szCs w:val="23"/>
        </w:rPr>
        <w:t xml:space="preserve">: </w:t>
      </w:r>
      <w:hyperlink r:id="rId14" w:history="1">
        <w:r w:rsidRPr="005B7DA0">
          <w:rPr>
            <w:rStyle w:val="a6"/>
            <w:rFonts w:ascii="Times New Roman" w:hAnsi="Times New Roman" w:cs="Times New Roman"/>
            <w:sz w:val="23"/>
            <w:szCs w:val="23"/>
          </w:rPr>
          <w:t>www.gkz-rf.ru</w:t>
        </w:r>
      </w:hyperlink>
      <w:r w:rsidRPr="005B7DA0">
        <w:rPr>
          <w:rFonts w:ascii="Times New Roman" w:hAnsi="Times New Roman" w:cs="Times New Roman"/>
          <w:sz w:val="23"/>
          <w:szCs w:val="23"/>
        </w:rPr>
        <w:t xml:space="preserve"> и </w:t>
      </w:r>
      <w:hyperlink r:id="rId15" w:history="1">
        <w:r w:rsidRPr="005B7DA0">
          <w:rPr>
            <w:rStyle w:val="a6"/>
            <w:rFonts w:ascii="Times New Roman" w:hAnsi="Times New Roman" w:cs="Times New Roman"/>
            <w:sz w:val="23"/>
            <w:szCs w:val="23"/>
          </w:rPr>
          <w:t>www.naen.ru</w:t>
        </w:r>
      </w:hyperlink>
    </w:p>
    <w:sectPr w:rsidR="00AA4139" w:rsidRPr="005B7DA0" w:rsidSect="005B7DA0">
      <w:footerReference w:type="default" r:id="rId16"/>
      <w:pgSz w:w="11906" w:h="16838"/>
      <w:pgMar w:top="238" w:right="851" w:bottom="244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F4" w:rsidRDefault="009632F4" w:rsidP="0013092F">
      <w:pPr>
        <w:spacing w:after="0" w:line="240" w:lineRule="auto"/>
      </w:pPr>
      <w:r>
        <w:separator/>
      </w:r>
    </w:p>
  </w:endnote>
  <w:endnote w:type="continuationSeparator" w:id="0">
    <w:p w:rsidR="009632F4" w:rsidRDefault="009632F4" w:rsidP="0013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2F" w:rsidRDefault="00130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F4" w:rsidRDefault="009632F4" w:rsidP="0013092F">
      <w:pPr>
        <w:spacing w:after="0" w:line="240" w:lineRule="auto"/>
      </w:pPr>
      <w:r>
        <w:separator/>
      </w:r>
    </w:p>
  </w:footnote>
  <w:footnote w:type="continuationSeparator" w:id="0">
    <w:p w:rsidR="009632F4" w:rsidRDefault="009632F4" w:rsidP="0013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1CFB"/>
    <w:multiLevelType w:val="hybridMultilevel"/>
    <w:tmpl w:val="240C6B70"/>
    <w:lvl w:ilvl="0" w:tplc="3A8C72EA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9C80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0A772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C82935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7298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9AD6B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4E805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623FB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2CC61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E0009F9"/>
    <w:multiLevelType w:val="hybridMultilevel"/>
    <w:tmpl w:val="A446A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 shabanov">
    <w15:presenceInfo w15:providerId="Windows Live" w15:userId="934a076d20755c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4A"/>
    <w:rsid w:val="00040B87"/>
    <w:rsid w:val="0004352B"/>
    <w:rsid w:val="00054A8B"/>
    <w:rsid w:val="000605ED"/>
    <w:rsid w:val="000B4E3A"/>
    <w:rsid w:val="000D1107"/>
    <w:rsid w:val="000D4816"/>
    <w:rsid w:val="000E4F5D"/>
    <w:rsid w:val="00103941"/>
    <w:rsid w:val="00105D77"/>
    <w:rsid w:val="0013092F"/>
    <w:rsid w:val="001502CE"/>
    <w:rsid w:val="00150ACA"/>
    <w:rsid w:val="0015738D"/>
    <w:rsid w:val="001652EE"/>
    <w:rsid w:val="00167533"/>
    <w:rsid w:val="00190774"/>
    <w:rsid w:val="001F24AA"/>
    <w:rsid w:val="00213321"/>
    <w:rsid w:val="00227C88"/>
    <w:rsid w:val="0025101E"/>
    <w:rsid w:val="002515EE"/>
    <w:rsid w:val="00266316"/>
    <w:rsid w:val="00267618"/>
    <w:rsid w:val="00273C78"/>
    <w:rsid w:val="00276FCE"/>
    <w:rsid w:val="00280878"/>
    <w:rsid w:val="002920A1"/>
    <w:rsid w:val="0029738C"/>
    <w:rsid w:val="002974D1"/>
    <w:rsid w:val="002A605F"/>
    <w:rsid w:val="002D5ACB"/>
    <w:rsid w:val="002E1E94"/>
    <w:rsid w:val="002E5E02"/>
    <w:rsid w:val="0030052C"/>
    <w:rsid w:val="0030275E"/>
    <w:rsid w:val="00322DE7"/>
    <w:rsid w:val="00352705"/>
    <w:rsid w:val="00365741"/>
    <w:rsid w:val="00395545"/>
    <w:rsid w:val="00395556"/>
    <w:rsid w:val="003A2C89"/>
    <w:rsid w:val="003C0FA4"/>
    <w:rsid w:val="003E6D87"/>
    <w:rsid w:val="00404FBE"/>
    <w:rsid w:val="00405F5F"/>
    <w:rsid w:val="0043694C"/>
    <w:rsid w:val="00464288"/>
    <w:rsid w:val="00472AE9"/>
    <w:rsid w:val="004C0FC3"/>
    <w:rsid w:val="004E17CC"/>
    <w:rsid w:val="004F2DEE"/>
    <w:rsid w:val="00500608"/>
    <w:rsid w:val="0052029D"/>
    <w:rsid w:val="00521FF5"/>
    <w:rsid w:val="00536CFE"/>
    <w:rsid w:val="005420FD"/>
    <w:rsid w:val="00556059"/>
    <w:rsid w:val="0057173A"/>
    <w:rsid w:val="005759E1"/>
    <w:rsid w:val="00592E88"/>
    <w:rsid w:val="00596C8A"/>
    <w:rsid w:val="005A329B"/>
    <w:rsid w:val="005B7DA0"/>
    <w:rsid w:val="006058B6"/>
    <w:rsid w:val="00642F74"/>
    <w:rsid w:val="00674490"/>
    <w:rsid w:val="006842DD"/>
    <w:rsid w:val="006941D9"/>
    <w:rsid w:val="006C6C60"/>
    <w:rsid w:val="007004B7"/>
    <w:rsid w:val="00720492"/>
    <w:rsid w:val="007237B1"/>
    <w:rsid w:val="00731D15"/>
    <w:rsid w:val="00764C7C"/>
    <w:rsid w:val="007679B6"/>
    <w:rsid w:val="00774D41"/>
    <w:rsid w:val="007D7CC1"/>
    <w:rsid w:val="007E73CF"/>
    <w:rsid w:val="007F42A2"/>
    <w:rsid w:val="00843781"/>
    <w:rsid w:val="00845DD1"/>
    <w:rsid w:val="00854B49"/>
    <w:rsid w:val="00867646"/>
    <w:rsid w:val="008715B7"/>
    <w:rsid w:val="008A587A"/>
    <w:rsid w:val="008C0044"/>
    <w:rsid w:val="008C468B"/>
    <w:rsid w:val="008D4191"/>
    <w:rsid w:val="008E50FF"/>
    <w:rsid w:val="008F4154"/>
    <w:rsid w:val="009149CD"/>
    <w:rsid w:val="00921655"/>
    <w:rsid w:val="00940E2C"/>
    <w:rsid w:val="00960EE1"/>
    <w:rsid w:val="009632F4"/>
    <w:rsid w:val="00967733"/>
    <w:rsid w:val="00967755"/>
    <w:rsid w:val="00983627"/>
    <w:rsid w:val="009C2A8A"/>
    <w:rsid w:val="00A12B02"/>
    <w:rsid w:val="00A3028C"/>
    <w:rsid w:val="00A31792"/>
    <w:rsid w:val="00A77825"/>
    <w:rsid w:val="00A95C11"/>
    <w:rsid w:val="00AA4139"/>
    <w:rsid w:val="00AD424A"/>
    <w:rsid w:val="00AE0E9C"/>
    <w:rsid w:val="00AF2412"/>
    <w:rsid w:val="00B00B9C"/>
    <w:rsid w:val="00B0272D"/>
    <w:rsid w:val="00B21A83"/>
    <w:rsid w:val="00B26653"/>
    <w:rsid w:val="00B565EE"/>
    <w:rsid w:val="00B62A4E"/>
    <w:rsid w:val="00B64401"/>
    <w:rsid w:val="00B64471"/>
    <w:rsid w:val="00B83BCE"/>
    <w:rsid w:val="00B86E4A"/>
    <w:rsid w:val="00B92E72"/>
    <w:rsid w:val="00B96A34"/>
    <w:rsid w:val="00BC5308"/>
    <w:rsid w:val="00BF5E66"/>
    <w:rsid w:val="00C072FF"/>
    <w:rsid w:val="00C26515"/>
    <w:rsid w:val="00C37F88"/>
    <w:rsid w:val="00C44128"/>
    <w:rsid w:val="00C57713"/>
    <w:rsid w:val="00C75BAE"/>
    <w:rsid w:val="00C8386B"/>
    <w:rsid w:val="00C863A0"/>
    <w:rsid w:val="00C97EDF"/>
    <w:rsid w:val="00CD2504"/>
    <w:rsid w:val="00CD674A"/>
    <w:rsid w:val="00D27288"/>
    <w:rsid w:val="00D337B7"/>
    <w:rsid w:val="00D41F08"/>
    <w:rsid w:val="00D75AB0"/>
    <w:rsid w:val="00D91EE3"/>
    <w:rsid w:val="00DB56F2"/>
    <w:rsid w:val="00DE4970"/>
    <w:rsid w:val="00E1354A"/>
    <w:rsid w:val="00E54852"/>
    <w:rsid w:val="00EB1C77"/>
    <w:rsid w:val="00EC2D31"/>
    <w:rsid w:val="00F03CC4"/>
    <w:rsid w:val="00F2642C"/>
    <w:rsid w:val="00F31C8B"/>
    <w:rsid w:val="00F748F0"/>
    <w:rsid w:val="00F9352D"/>
    <w:rsid w:val="00F95A7D"/>
    <w:rsid w:val="00F977D9"/>
    <w:rsid w:val="00FC1F07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2C8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A2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2C89"/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styleId="a5">
    <w:name w:val="No Spacing"/>
    <w:uiPriority w:val="1"/>
    <w:qFormat/>
    <w:rsid w:val="003A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65EE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3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92F"/>
  </w:style>
  <w:style w:type="paragraph" w:styleId="a9">
    <w:name w:val="Balloon Text"/>
    <w:basedOn w:val="a"/>
    <w:link w:val="aa"/>
    <w:uiPriority w:val="99"/>
    <w:semiHidden/>
    <w:unhideWhenUsed/>
    <w:rsid w:val="00A3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28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2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2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B96A34"/>
    <w:rPr>
      <w:b/>
      <w:bCs/>
    </w:rPr>
  </w:style>
  <w:style w:type="paragraph" w:styleId="ae">
    <w:name w:val="List Paragraph"/>
    <w:basedOn w:val="a"/>
    <w:uiPriority w:val="34"/>
    <w:qFormat/>
    <w:rsid w:val="00B64471"/>
    <w:pPr>
      <w:ind w:left="720"/>
      <w:contextualSpacing/>
    </w:pPr>
  </w:style>
  <w:style w:type="character" w:styleId="af">
    <w:name w:val="page number"/>
    <w:basedOn w:val="a0"/>
    <w:rsid w:val="00B02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2C8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A2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2C89"/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styleId="a5">
    <w:name w:val="No Spacing"/>
    <w:uiPriority w:val="1"/>
    <w:qFormat/>
    <w:rsid w:val="003A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65EE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3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92F"/>
  </w:style>
  <w:style w:type="paragraph" w:styleId="a9">
    <w:name w:val="Balloon Text"/>
    <w:basedOn w:val="a"/>
    <w:link w:val="aa"/>
    <w:uiPriority w:val="99"/>
    <w:semiHidden/>
    <w:unhideWhenUsed/>
    <w:rsid w:val="00A3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28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2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2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B96A34"/>
    <w:rPr>
      <w:b/>
      <w:bCs/>
    </w:rPr>
  </w:style>
  <w:style w:type="paragraph" w:styleId="ae">
    <w:name w:val="List Paragraph"/>
    <w:basedOn w:val="a"/>
    <w:uiPriority w:val="34"/>
    <w:qFormat/>
    <w:rsid w:val="00B64471"/>
    <w:pPr>
      <w:ind w:left="720"/>
      <w:contextualSpacing/>
    </w:pPr>
  </w:style>
  <w:style w:type="character" w:styleId="af">
    <w:name w:val="page number"/>
    <w:basedOn w:val="a0"/>
    <w:rsid w:val="00B0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ykova@nae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kareva@nae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ae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en.ru" TargetMode="External"/><Relationship Id="rId10" Type="http://schemas.openxmlformats.org/officeDocument/2006/relationships/hyperlink" Target="mailto:expertned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kareva@naen.ru" TargetMode="External"/><Relationship Id="rId14" Type="http://schemas.openxmlformats.org/officeDocument/2006/relationships/hyperlink" Target="http://www.gkz-rf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DD84-B248-4824-A02B-8343D090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Мишакова Светлана</cp:lastModifiedBy>
  <cp:revision>2</cp:revision>
  <cp:lastPrinted>2019-06-14T07:01:00Z</cp:lastPrinted>
  <dcterms:created xsi:type="dcterms:W3CDTF">2019-06-17T09:03:00Z</dcterms:created>
  <dcterms:modified xsi:type="dcterms:W3CDTF">2019-06-17T09:03:00Z</dcterms:modified>
</cp:coreProperties>
</file>