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21B4D">
        <w:trPr>
          <w:trHeight w:hRule="exact" w:val="3031"/>
        </w:trPr>
        <w:tc>
          <w:tcPr>
            <w:tcW w:w="10716" w:type="dxa"/>
          </w:tcPr>
          <w:p w:rsidR="00521B4D" w:rsidRDefault="00521B4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1B4D">
        <w:trPr>
          <w:trHeight w:hRule="exact" w:val="8335"/>
        </w:trPr>
        <w:tc>
          <w:tcPr>
            <w:tcW w:w="10716" w:type="dxa"/>
            <w:vAlign w:val="center"/>
          </w:tcPr>
          <w:p w:rsidR="00521B4D" w:rsidRDefault="00521B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02.12.2019 N 396-ФЗ</w:t>
            </w:r>
            <w:r>
              <w:rPr>
                <w:sz w:val="48"/>
                <w:szCs w:val="48"/>
              </w:rPr>
              <w:br/>
              <w:t>"О внесении изменений в Закон Российской Федерации "О недрах" в части совершенствования правового регулирования отношений в области геологического изучения, разведки и добычи трудноизвлекаемых полезных ископаемых"</w:t>
            </w:r>
          </w:p>
        </w:tc>
      </w:tr>
      <w:tr w:rsidR="00521B4D">
        <w:trPr>
          <w:trHeight w:hRule="exact" w:val="3031"/>
        </w:trPr>
        <w:tc>
          <w:tcPr>
            <w:tcW w:w="10716" w:type="dxa"/>
            <w:vAlign w:val="center"/>
          </w:tcPr>
          <w:p w:rsidR="00521B4D" w:rsidRDefault="00521B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521B4D" w:rsidRDefault="0052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1B4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21B4D" w:rsidRDefault="00521B4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21B4D">
        <w:tc>
          <w:tcPr>
            <w:tcW w:w="5103" w:type="dxa"/>
          </w:tcPr>
          <w:p w:rsidR="00521B4D" w:rsidRDefault="00521B4D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5103" w:type="dxa"/>
          </w:tcPr>
          <w:p w:rsidR="00521B4D" w:rsidRDefault="00521B4D">
            <w:pPr>
              <w:pStyle w:val="ConsPlusNormal"/>
              <w:jc w:val="right"/>
            </w:pPr>
            <w:r>
              <w:t>N 396-ФЗ</w:t>
            </w:r>
          </w:p>
        </w:tc>
      </w:tr>
    </w:tbl>
    <w:p w:rsidR="00521B4D" w:rsidRDefault="00521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Title"/>
        <w:jc w:val="center"/>
      </w:pPr>
      <w:r>
        <w:t>РОССИЙСКАЯ ФЕДЕРАЦИЯ</w:t>
      </w:r>
    </w:p>
    <w:p w:rsidR="00521B4D" w:rsidRDefault="00521B4D">
      <w:pPr>
        <w:pStyle w:val="ConsPlusTitle"/>
        <w:jc w:val="center"/>
      </w:pPr>
    </w:p>
    <w:p w:rsidR="00521B4D" w:rsidRDefault="00521B4D">
      <w:pPr>
        <w:pStyle w:val="ConsPlusTitle"/>
        <w:jc w:val="center"/>
      </w:pPr>
      <w:r>
        <w:t>ФЕДЕРАЛЬНЫЙ ЗАКОН</w:t>
      </w:r>
    </w:p>
    <w:p w:rsidR="00521B4D" w:rsidRDefault="00521B4D">
      <w:pPr>
        <w:pStyle w:val="ConsPlusTitle"/>
        <w:jc w:val="center"/>
      </w:pPr>
    </w:p>
    <w:p w:rsidR="00521B4D" w:rsidRDefault="00521B4D">
      <w:pPr>
        <w:pStyle w:val="ConsPlusTitle"/>
        <w:jc w:val="center"/>
      </w:pPr>
      <w:r>
        <w:t>О ВНЕСЕНИИ ИЗМЕНЕНИЙ</w:t>
      </w:r>
    </w:p>
    <w:p w:rsidR="00521B4D" w:rsidRDefault="00521B4D">
      <w:pPr>
        <w:pStyle w:val="ConsPlusTitle"/>
        <w:jc w:val="center"/>
      </w:pPr>
      <w:r>
        <w:t>В ЗАКОН РОССИЙСКОЙ ФЕДЕРАЦИИ "О НЕДРАХ" В ЧАСТИ</w:t>
      </w:r>
    </w:p>
    <w:p w:rsidR="00521B4D" w:rsidRDefault="00521B4D">
      <w:pPr>
        <w:pStyle w:val="ConsPlusTitle"/>
        <w:jc w:val="center"/>
      </w:pPr>
      <w:r>
        <w:t>СОВЕРШЕНСТВОВАНИЯ ПРАВОВОГО РЕГУЛИРОВАНИЯ ОТНОШЕНИЙ</w:t>
      </w:r>
    </w:p>
    <w:p w:rsidR="00521B4D" w:rsidRDefault="00521B4D">
      <w:pPr>
        <w:pStyle w:val="ConsPlusTitle"/>
        <w:jc w:val="center"/>
      </w:pPr>
      <w:r>
        <w:t>В ОБЛАСТИ ГЕОЛОГИЧЕСКОГО ИЗУЧЕНИЯ, РАЗВЕДКИ И ДОБЫЧИ</w:t>
      </w:r>
    </w:p>
    <w:p w:rsidR="00521B4D" w:rsidRDefault="00521B4D">
      <w:pPr>
        <w:pStyle w:val="ConsPlusTitle"/>
        <w:jc w:val="center"/>
      </w:pPr>
      <w:r>
        <w:t>ТРУДНОИЗВЛЕКАЕМЫХ ПОЛЕЗНЫХ ИСКОПАЕМЫХ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jc w:val="right"/>
      </w:pPr>
      <w:r>
        <w:t>Принят</w:t>
      </w:r>
    </w:p>
    <w:p w:rsidR="00521B4D" w:rsidRDefault="00521B4D">
      <w:pPr>
        <w:pStyle w:val="ConsPlusNormal"/>
        <w:jc w:val="right"/>
      </w:pPr>
      <w:r>
        <w:t>Государственной Думой</w:t>
      </w:r>
    </w:p>
    <w:p w:rsidR="00521B4D" w:rsidRDefault="00521B4D">
      <w:pPr>
        <w:pStyle w:val="ConsPlusNormal"/>
        <w:jc w:val="right"/>
      </w:pPr>
      <w:r>
        <w:t>21 ноября 2019 года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jc w:val="right"/>
      </w:pPr>
      <w:r>
        <w:t>Одобрен</w:t>
      </w:r>
    </w:p>
    <w:p w:rsidR="00521B4D" w:rsidRDefault="00521B4D">
      <w:pPr>
        <w:pStyle w:val="ConsPlusNormal"/>
        <w:jc w:val="right"/>
      </w:pPr>
      <w:r>
        <w:t>Советом Федерации</w:t>
      </w:r>
    </w:p>
    <w:p w:rsidR="00521B4D" w:rsidRDefault="00521B4D">
      <w:pPr>
        <w:pStyle w:val="ConsPlusNormal"/>
        <w:jc w:val="right"/>
      </w:pPr>
      <w:r>
        <w:t>25 ноября 2019 года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Title"/>
        <w:ind w:firstLine="540"/>
        <w:jc w:val="both"/>
        <w:outlineLvl w:val="0"/>
      </w:pPr>
      <w:r>
        <w:t>Статья 1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1778; N 44, ст. 4538; 2007, N 27, ст. 3213; N 49, ст. 6056; 2008, N 18, ст. 1941; N 29, ст. 3418, 3420; N 30, ст. 3616; 2009, N 1, ст. 17; N 29, ст. 3601; N 52, ст. 6450; 2010, N 21, ст. 2527; N 31, ст. 4155; 2011, N 15, ст. 2018, 2025; N 30, ст. 4567, 4570, 4572, 4590; N 48, ст. 6732; N 49, ст. 7042; N 50, ст. 7343, 7359; 2012, N 25, ст. 3264; N 31, ст. 4322; N 53, ст. 7648; 2013, N 19, ст. 2312; N 30, ст. 4060, 4061; N 52, ст. 6961, 6973; 2014, N 26, ст. 3377; N 30, ст. 4261, 4262; N 48, ст. 6647; 2015, N 1, ст. 11, 12, 52; N 27, ст. 3996; N 29, ст. 4350, 4359; 2016, N 15, ст. 2066; N 27, ст. 4212; 2017, N 31, ст. 4737, 4766; N 40, ст. 5750; 2018, N 23, ст. 3229; N 32, ст. 5135; 2019, N 31, ст. 4431; N 44, ст. 6176) следующие изменения: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преамбулы после слов "использования и охраны недр," дополнить словами "разработки технологий геологического изучения, разведки и добычи трудноизвлекаемых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первую статьи 3</w:t>
        </w:r>
      </w:hyperlink>
      <w:r>
        <w:t xml:space="preserve"> дополнить пунктом 24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"24) установление правил разработки технологий геологического изучения, разведки и добычи трудноизвлекаемых полезных ископаемых, правил подготовки проектной документации на разработку технологий геологического изучения, разведки и добычи трудноизвлекаемых полезных ископаемых.";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статье 6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10" w:history="1">
        <w:r>
          <w:rPr>
            <w:color w:val="0000FF"/>
          </w:rPr>
          <w:t>часть первую</w:t>
        </w:r>
      </w:hyperlink>
      <w:r>
        <w:t xml:space="preserve"> дополнить пунктом 3.1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"3.1) разработки технологий геологического изучения, разведки и добычи трудноизвлекаемых полезных ископаемых;";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"Недра также могут предоставляться в пользование одновременно для разработки технологий геологического изучения, разведки и добычи трудноизвлекаемых полезных ископаемых и для разведки и добычи таких полезных ископаемых. Правительством Российской Федерации устанавливаются виды трудноизвлекаемых полезных ископаемых, в отношении которых право пользования участком недр может предоставляться для разработки технологий геологического изучения, разведки и добычи трудноизвлекаемых полезных ископаемых.";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статье 7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первую</w:t>
        </w:r>
      </w:hyperlink>
      <w:r>
        <w:t xml:space="preserve"> после слова "объектов," дополнить словами "для разработки технологий геологического изучения, разведки и добычи трудноизвлекаемых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частями девятой - одиннадцатой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"В целях обеспечения эффективного и безопасного проведения работ на участке недр, предоставленном в пользование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и содержащем трудноизвлекаемые полезные ископаемые, по решению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Федерации, по заявке пользователя недр в границах предоставленного ему в соответствии с настоящим Законом участка недр допускается выделение участка недр, содержащего трудноизвлекаемые полезные ископаемые, 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лицензии.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При выделении участка недр, содержащего трудноизвлекаемые полезные ископаемые, участок недр, из которого осуществляется выделение, сохраняется в измененных границах, а выделенный участок недр, содержащий трудноизвлекаемые полезные ископаемые, предоставляется в пользование пользователю участка недр, из которого выделен указанный участок недр.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Порядок выделения участка недр, содержащего трудноизвлекаемые полезные ископаемые, 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устанавливается федеральным органом управления государственным фондом недр.";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статье 10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часть первую</w:t>
        </w:r>
      </w:hyperlink>
      <w:r>
        <w:t xml:space="preserve"> дополнить абзацем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"разработки технологий геологического изучения, разведки и добычи трудноизвлекаемых полезных ископаемых в соответствии с абзацем восьмым пункта 3 статьи 10.1 настоящего Закона - </w:t>
      </w:r>
      <w:r>
        <w:lastRenderedPageBreak/>
        <w:t>на срок до 7 лет, а для разработки технологий геологического изучения, разведки и добычи трудноизвлекаемых полезных ископаемых в соответствии с пунктом 4.1 статьи 10.1 настоящего Закона - на срок до 15 лет.";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часть третью</w:t>
        </w:r>
      </w:hyperlink>
      <w:r>
        <w:t xml:space="preserve"> дополнить предложениями следующего содержания: "Срок разработки технологий геологического изучения, разведки и добычи трудноизвлекаемых полезных ископаемых на участке недр, предоставленном в пользование в соответствии с абзацем восьмым пункта 3 статьи 10.1 настоящего Закона, продлевается по инициативе пользователя недр в случае необходимости завершения разработки технологий геологического изучения, разведки и добычи трудноизвлекаемых полезных ископаемых однократно на срок до 3 лет. Срок разработки технологий геологического изучения, разведки и добычи трудноизвлекаемых полезных ископаемых на участке недр, предоставленном в пользование в соответствии с пунктом 4.1 статьи 10.1 настоящего Закона, продлевается по инициативе пользователя недр на срок до 5 лет без ограничения количества продлений.";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6) в </w:t>
      </w:r>
      <w:hyperlink r:id="rId18" w:history="1">
        <w:r>
          <w:rPr>
            <w:color w:val="0000FF"/>
          </w:rPr>
          <w:t>статье 10.1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на участке недр, выделяемом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лицензии;";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"4.1) решение конкурсной комиссии о предоставлении права пользования участком недр для разработки технологий геологического изучения, разведки и добычи трудноизвлекаемых полезных ископаемых на участке недр,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вида;";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часть четвертую статьи 11</w:t>
        </w:r>
      </w:hyperlink>
      <w:r>
        <w:t xml:space="preserve"> после слов "разработки месторождений полезных ископаемых," дополнить словами "разработки технологий геологического изучения, разведки и добычи трудноизвлекаемых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части первой статьи 12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5</w:t>
        </w:r>
      </w:hyperlink>
      <w:r>
        <w:t xml:space="preserve"> после слова "проекта" дополнить словами "и иной проектной документации на выполнение работ, связанных с пользованием недрами";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пункт 7</w:t>
        </w:r>
      </w:hyperlink>
      <w:r>
        <w:t xml:space="preserve"> после слов "согласованный уровень добычи полезных ископаемых, а также попутных полезных ископаемых (при наличии)," дополнить словами "предельный объем накопленной добычи полезных ископаемых, установленный в соответствии с проектной документацией на разработку технологий геологического изучения, разведки и добычи трудноизвлекаемых полезных ископаемых, согласованной и утвержденной в порядке, предусмотренном статьей 23.2 настоящего Закона,";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lastRenderedPageBreak/>
        <w:t xml:space="preserve">9) </w:t>
      </w:r>
      <w:hyperlink r:id="rId25" w:history="1">
        <w:r>
          <w:rPr>
            <w:color w:val="0000FF"/>
          </w:rPr>
          <w:t>часть шестую статьи 13.1</w:t>
        </w:r>
      </w:hyperlink>
      <w:r>
        <w:t xml:space="preserve"> после слов "на право пользования участком недр" дополнить словами ", за исключением конкурса на право пользования участком недр для разработки технологий геологического изучения, разведки и добычи трудноизвлекаемых полезных ископаемых,", дополнить предложением следующего содержания: "Основными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изучения, разведки и добычи трудноизвлекаемых полезных ископаемых являются научно-технический уровень программ проведения работ по разработке технологий геологического изучения, разведки и добычи трудноизвлекаемых полезных ископаемых, квалификация и опыт предполагаемых участников таких работ и предложения о предоставлении доступа заинтересованным лицам к результатам таких работ.";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10) </w:t>
      </w:r>
      <w:hyperlink r:id="rId26" w:history="1">
        <w:r>
          <w:rPr>
            <w:color w:val="0000FF"/>
          </w:rPr>
          <w:t>часть восьмую статьи 16</w:t>
        </w:r>
      </w:hyperlink>
      <w:r>
        <w:t xml:space="preserve"> после слов "открытого месторождения," дополнить словами "для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при выделении участка недр из участка недр, предоставленного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лицензии,", дополнить словами ", а в части разработки технологий геологического изучения, разведки и добычи трудноизвлекаемых полезных ископаемых, разведки и добычи таких полезных ископаемых, осуществляемых по совмещенной лицензии, при выделении участка недр из участка недр, предоставленного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также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11) в </w:t>
      </w:r>
      <w:hyperlink r:id="rId27" w:history="1">
        <w:r>
          <w:rPr>
            <w:color w:val="0000FF"/>
          </w:rPr>
          <w:t>статье 19.1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наименование</w:t>
        </w:r>
      </w:hyperlink>
      <w:r>
        <w:t xml:space="preserve"> после слов "разведку и добычу иных видов полезных ископаемых," дополнить словами "разработку технологий геологического изучения, разведки и добычи трудноизвлекаемых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первую</w:t>
        </w:r>
      </w:hyperlink>
      <w:r>
        <w:t xml:space="preserve"> после слов "геологическое изучение, разведку и добычу полезных ископаемых," дополнить словами "разработку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часть вторую</w:t>
        </w:r>
      </w:hyperlink>
      <w:r>
        <w:t xml:space="preserve"> после слов "геологическое изучение, разведку и добычу полезных ископаемых," дополнить словами "разработку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часть третью</w:t>
        </w:r>
      </w:hyperlink>
      <w:r>
        <w:t xml:space="preserve"> после слов "геологическое изучение, разведку и добычу углеводородного сырья," дополнить словами "разработку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lastRenderedPageBreak/>
        <w:t xml:space="preserve">12) </w:t>
      </w:r>
      <w:hyperlink r:id="rId32" w:history="1">
        <w:r>
          <w:rPr>
            <w:color w:val="0000FF"/>
          </w:rPr>
          <w:t>часть первую статьи 22</w:t>
        </w:r>
      </w:hyperlink>
      <w:r>
        <w:t xml:space="preserve"> дополнить пунктом 9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"9) добывать трудноизвлекаемые полезные ископаемые в процессе разработки технологий геологического изучения, разведки и добычи таких полезных ископаемых в объемах, установленных в соответствии с проектной документацией на разработку технологий геологического изучения, разведки и добычи трудноизвлекаемых полезных ископаемых, согласованной и утвержденной в порядке, предусмотренном статьей 23.2 настоящего Закона.";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13) в </w:t>
      </w:r>
      <w:hyperlink r:id="rId33" w:history="1">
        <w:r>
          <w:rPr>
            <w:color w:val="0000FF"/>
          </w:rPr>
          <w:t>статье 23.2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первую</w:t>
        </w:r>
      </w:hyperlink>
      <w:r>
        <w:t xml:space="preserve"> дополнить предложением следующего содержания: "Разработка технологий геологического изучения,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изучения, разведки и добычи трудноизвлекаемых полезных ископаемых, а также правилами разработки технологий геологического изучения, разведки и добычи трудноизвлекаемых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часть вторую</w:t>
        </w:r>
      </w:hyperlink>
      <w:r>
        <w:t xml:space="preserve"> после слов "документацию на выполнение работ, связанных с пользованием недрами," дополнить словами "за исключением проектной документации на разработку технологий геологического изучения, разведки и добычи трудноизвлекаемых полезных ископаемых,", дополнить предложением следующего содержания: "Проектная документация на разработку технологий геологического изучения, разведки и добычи трудноизвлекаемых полезных ископаемых, изменения, вносимые в указанную проектную документацию, до утверждения подлежат согласованию с комиссией,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часть третью</w:t>
        </w:r>
      </w:hyperlink>
      <w:r>
        <w:t xml:space="preserve"> после слов "по видам полезных ископаемых," дополнить словами "состав и содержание проектной документации на разработку технологий геологического изучения,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изучения, разведки и добычи трудноизвлекаемых полезных ископаемых,";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14) в </w:t>
      </w:r>
      <w:hyperlink r:id="rId37" w:history="1">
        <w:r>
          <w:rPr>
            <w:color w:val="0000FF"/>
          </w:rPr>
          <w:t>статье 29</w:t>
        </w:r>
      </w:hyperlink>
      <w:r>
        <w:t>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часть первую</w:t>
        </w:r>
      </w:hyperlink>
      <w:r>
        <w:t xml:space="preserve"> дополнить словами ", а также трудноизвлекаемых полезных ископаемых, добываемых в процессе разработки технологий геологического изучения, разведки и добычи трудноизвлекаемых полезных ископаемых";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часть вторую</w:t>
        </w:r>
      </w:hyperlink>
      <w:r>
        <w:t xml:space="preserve"> дополнить словами ", а также за исключением добычи трудноизвлекаемых полезных ископаемых в процессе разработки технологий геологического изучения, разведки и добычи трудноизвлекаемых полезных ископаемых";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15) </w:t>
      </w:r>
      <w:hyperlink r:id="rId40" w:history="1">
        <w:r>
          <w:rPr>
            <w:color w:val="0000FF"/>
          </w:rPr>
          <w:t>часть вторую статьи 40</w:t>
        </w:r>
      </w:hyperlink>
      <w:r>
        <w:t xml:space="preserve"> дополнить предложением следующего содержания: "При предоставлении права пользования недрами путем выделения участка недр для разработки технологий геологического изучения, разведки и добычи трудноизвлекаемых полезных </w:t>
      </w:r>
      <w:r>
        <w:lastRenderedPageBreak/>
        <w:t>ископаемых, разведки и добычи таких полезных ископаемых, осуществляемых по совмещенной лицензии,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лицензии, а также при проведении конкурса на право пользования участком недр для разработки технологий геологического изучения, разведки и добычи трудноизвлекаемых полезных ископаемых разовый платеж за пользование недрами не взимается.";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 xml:space="preserve">16) </w:t>
      </w:r>
      <w:hyperlink r:id="rId41" w:history="1">
        <w:r>
          <w:rPr>
            <w:color w:val="0000FF"/>
          </w:rPr>
          <w:t>пункт 1 статьи 43</w:t>
        </w:r>
      </w:hyperlink>
      <w:r>
        <w:t xml:space="preserve"> дополнить подпунктами 5 и 6 следующего содержания: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"5) пользование недрами для разработки технологий геологического изучения, разведки и добычи трудноизвлекаемых полезных ископаемых;</w:t>
      </w:r>
    </w:p>
    <w:p w:rsidR="00521B4D" w:rsidRDefault="00521B4D">
      <w:pPr>
        <w:pStyle w:val="ConsPlusNormal"/>
        <w:spacing w:before="240"/>
        <w:ind w:firstLine="540"/>
        <w:jc w:val="both"/>
      </w:pPr>
      <w:r>
        <w:t>6) пользование недрами для разработки технологий геологического изучения, разведки и добычи трудноизвлекаемых полезных ископаемых, осуществляемое по совмещенной лицензии при пользовании недрами для разработки технологий геологического изучения, разведки и добычи трудноизвлекаемых полезных ископаемых, разведки и добычи таких полезных ископаемых.".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Title"/>
        <w:ind w:firstLine="540"/>
        <w:jc w:val="both"/>
        <w:outlineLvl w:val="0"/>
      </w:pPr>
      <w:r>
        <w:t>Статья 2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jc w:val="right"/>
      </w:pPr>
      <w:r>
        <w:t>Президент</w:t>
      </w:r>
    </w:p>
    <w:p w:rsidR="00521B4D" w:rsidRDefault="00521B4D">
      <w:pPr>
        <w:pStyle w:val="ConsPlusNormal"/>
        <w:jc w:val="right"/>
      </w:pPr>
      <w:r>
        <w:t>Российской Федерации</w:t>
      </w:r>
    </w:p>
    <w:p w:rsidR="00521B4D" w:rsidRDefault="00521B4D">
      <w:pPr>
        <w:pStyle w:val="ConsPlusNormal"/>
        <w:jc w:val="right"/>
      </w:pPr>
      <w:r>
        <w:t>В.ПУТИН</w:t>
      </w:r>
    </w:p>
    <w:p w:rsidR="00521B4D" w:rsidRDefault="00521B4D">
      <w:pPr>
        <w:pStyle w:val="ConsPlusNormal"/>
      </w:pPr>
      <w:r>
        <w:t>Москва, Кремль</w:t>
      </w:r>
    </w:p>
    <w:p w:rsidR="00521B4D" w:rsidRDefault="00521B4D">
      <w:pPr>
        <w:pStyle w:val="ConsPlusNormal"/>
        <w:spacing w:before="240"/>
      </w:pPr>
      <w:r>
        <w:t>2 декабря 2019 года</w:t>
      </w:r>
    </w:p>
    <w:p w:rsidR="00521B4D" w:rsidRDefault="00521B4D">
      <w:pPr>
        <w:pStyle w:val="ConsPlusNormal"/>
        <w:spacing w:before="240"/>
      </w:pPr>
      <w:r>
        <w:t>N 396-ФЗ</w:t>
      </w: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jc w:val="both"/>
      </w:pPr>
    </w:p>
    <w:p w:rsidR="00521B4D" w:rsidRDefault="00521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1B4D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0B" w:rsidRDefault="0009020B">
      <w:pPr>
        <w:spacing w:after="0" w:line="240" w:lineRule="auto"/>
      </w:pPr>
      <w:r>
        <w:separator/>
      </w:r>
    </w:p>
  </w:endnote>
  <w:endnote w:type="continuationSeparator" w:id="0">
    <w:p w:rsidR="0009020B" w:rsidRDefault="0009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4D" w:rsidRDefault="00521B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21B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B4D" w:rsidRDefault="00521B4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B4D" w:rsidRDefault="00521B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1B4D" w:rsidRDefault="00521B4D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521B4D" w:rsidRDefault="00521B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0B" w:rsidRDefault="0009020B">
      <w:pPr>
        <w:spacing w:after="0" w:line="240" w:lineRule="auto"/>
      </w:pPr>
      <w:r>
        <w:separator/>
      </w:r>
    </w:p>
  </w:footnote>
  <w:footnote w:type="continuationSeparator" w:id="0">
    <w:p w:rsidR="0009020B" w:rsidRDefault="0009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4D" w:rsidRPr="00052722" w:rsidRDefault="00521B4D" w:rsidP="00052722">
    <w:pPr>
      <w:pStyle w:val="a3"/>
    </w:pPr>
    <w:r w:rsidRPr="0005272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22"/>
    <w:rsid w:val="00052722"/>
    <w:rsid w:val="0009020B"/>
    <w:rsid w:val="00521B4D"/>
    <w:rsid w:val="005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602C30-57A4-493E-829D-D6C3C40D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27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7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27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7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6774&amp;date=10.03.2020&amp;dst=100512&amp;fld=134" TargetMode="External"/><Relationship Id="rId13" Type="http://schemas.openxmlformats.org/officeDocument/2006/relationships/hyperlink" Target="https://login.consultant.ru/link/?req=doc&amp;base=LAW&amp;n=336774&amp;date=10.03.2020&amp;dst=100093&amp;fld=134" TargetMode="External"/><Relationship Id="rId18" Type="http://schemas.openxmlformats.org/officeDocument/2006/relationships/hyperlink" Target="https://login.consultant.ru/link/?req=doc&amp;base=LAW&amp;n=336774&amp;date=10.03.2020&amp;dst=100619&amp;fld=134" TargetMode="External"/><Relationship Id="rId26" Type="http://schemas.openxmlformats.org/officeDocument/2006/relationships/hyperlink" Target="https://login.consultant.ru/link/?req=doc&amp;base=LAW&amp;n=336774&amp;date=10.03.2020&amp;dst=198&amp;fld=134" TargetMode="External"/><Relationship Id="rId39" Type="http://schemas.openxmlformats.org/officeDocument/2006/relationships/hyperlink" Target="https://login.consultant.ru/link/?req=doc&amp;base=LAW&amp;n=336774&amp;date=10.03.2020&amp;dst=20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6774&amp;date=10.03.2020&amp;dst=224&amp;fld=134" TargetMode="External"/><Relationship Id="rId34" Type="http://schemas.openxmlformats.org/officeDocument/2006/relationships/hyperlink" Target="https://login.consultant.ru/link/?req=doc&amp;base=LAW&amp;n=336774&amp;date=10.03.2020&amp;dst=235&amp;f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36774&amp;date=10.03.2020&amp;dst=216&amp;fld=134" TargetMode="External"/><Relationship Id="rId12" Type="http://schemas.openxmlformats.org/officeDocument/2006/relationships/hyperlink" Target="https://login.consultant.ru/link/?req=doc&amp;base=LAW&amp;n=336774&amp;date=10.03.2020&amp;dst=100092&amp;fld=134" TargetMode="External"/><Relationship Id="rId17" Type="http://schemas.openxmlformats.org/officeDocument/2006/relationships/hyperlink" Target="https://login.consultant.ru/link/?req=doc&amp;base=LAW&amp;n=336774&amp;date=10.03.2020&amp;dst=100524&amp;fld=134" TargetMode="External"/><Relationship Id="rId25" Type="http://schemas.openxmlformats.org/officeDocument/2006/relationships/hyperlink" Target="https://login.consultant.ru/link/?req=doc&amp;base=LAW&amp;n=336774&amp;date=10.03.2020&amp;dst=100731&amp;fld=134" TargetMode="External"/><Relationship Id="rId33" Type="http://schemas.openxmlformats.org/officeDocument/2006/relationships/hyperlink" Target="https://login.consultant.ru/link/?req=doc&amp;base=LAW&amp;n=336774&amp;date=10.03.2020&amp;dst=234&amp;fld=134" TargetMode="External"/><Relationship Id="rId38" Type="http://schemas.openxmlformats.org/officeDocument/2006/relationships/hyperlink" Target="https://login.consultant.ru/link/?req=doc&amp;base=LAW&amp;n=336774&amp;date=10.03.2020&amp;dst=2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6774&amp;date=10.03.2020&amp;dst=100112&amp;fld=134" TargetMode="External"/><Relationship Id="rId20" Type="http://schemas.openxmlformats.org/officeDocument/2006/relationships/hyperlink" Target="https://login.consultant.ru/link/?req=doc&amp;base=LAW&amp;n=336774&amp;date=10.03.2020&amp;dst=100619&amp;fld=134" TargetMode="External"/><Relationship Id="rId29" Type="http://schemas.openxmlformats.org/officeDocument/2006/relationships/hyperlink" Target="https://login.consultant.ru/link/?req=doc&amp;base=LAW&amp;n=336774&amp;date=10.03.2020&amp;dst=36&amp;fld=134" TargetMode="External"/><Relationship Id="rId41" Type="http://schemas.openxmlformats.org/officeDocument/2006/relationships/hyperlink" Target="https://login.consultant.ru/link/?req=doc&amp;base=LAW&amp;n=336774&amp;date=10.03.2020&amp;dst=10043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6774&amp;date=10.03.2020" TargetMode="External"/><Relationship Id="rId11" Type="http://schemas.openxmlformats.org/officeDocument/2006/relationships/hyperlink" Target="https://login.consultant.ru/link/?req=doc&amp;base=LAW&amp;n=336774&amp;date=10.03.2020&amp;dst=100083&amp;fld=134" TargetMode="External"/><Relationship Id="rId24" Type="http://schemas.openxmlformats.org/officeDocument/2006/relationships/hyperlink" Target="https://login.consultant.ru/link/?req=doc&amp;base=LAW&amp;n=336774&amp;date=10.03.2020&amp;dst=289&amp;fld=134" TargetMode="External"/><Relationship Id="rId32" Type="http://schemas.openxmlformats.org/officeDocument/2006/relationships/hyperlink" Target="https://login.consultant.ru/link/?req=doc&amp;base=LAW&amp;n=336774&amp;date=10.03.2020&amp;dst=100258&amp;fld=134" TargetMode="External"/><Relationship Id="rId37" Type="http://schemas.openxmlformats.org/officeDocument/2006/relationships/hyperlink" Target="https://login.consultant.ru/link/?req=doc&amp;base=LAW&amp;n=336774&amp;date=10.03.2020&amp;dst=100348&amp;fld=134" TargetMode="External"/><Relationship Id="rId40" Type="http://schemas.openxmlformats.org/officeDocument/2006/relationships/hyperlink" Target="https://login.consultant.ru/link/?req=doc&amp;base=LAW&amp;n=336774&amp;date=10.03.2020&amp;dst=187&amp;f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36774&amp;date=10.03.2020&amp;dst=100110&amp;fld=134" TargetMode="External"/><Relationship Id="rId23" Type="http://schemas.openxmlformats.org/officeDocument/2006/relationships/hyperlink" Target="https://login.consultant.ru/link/?req=doc&amp;base=LAW&amp;n=336774&amp;date=10.03.2020&amp;dst=100151&amp;fld=134" TargetMode="External"/><Relationship Id="rId28" Type="http://schemas.openxmlformats.org/officeDocument/2006/relationships/hyperlink" Target="https://login.consultant.ru/link/?req=doc&amp;base=LAW&amp;n=336774&amp;date=10.03.2020&amp;dst=177&amp;fld=134" TargetMode="External"/><Relationship Id="rId36" Type="http://schemas.openxmlformats.org/officeDocument/2006/relationships/hyperlink" Target="https://login.consultant.ru/link/?req=doc&amp;base=LAW&amp;n=336774&amp;date=10.03.2020&amp;dst=237&amp;fld=134" TargetMode="External"/><Relationship Id="rId10" Type="http://schemas.openxmlformats.org/officeDocument/2006/relationships/hyperlink" Target="https://login.consultant.ru/link/?req=doc&amp;base=LAW&amp;n=336774&amp;date=10.03.2020&amp;dst=100084&amp;fld=134" TargetMode="External"/><Relationship Id="rId19" Type="http://schemas.openxmlformats.org/officeDocument/2006/relationships/hyperlink" Target="https://login.consultant.ru/link/?req=doc&amp;base=LAW&amp;n=336774&amp;date=10.03.2020&amp;dst=100626&amp;fld=134" TargetMode="External"/><Relationship Id="rId31" Type="http://schemas.openxmlformats.org/officeDocument/2006/relationships/hyperlink" Target="https://login.consultant.ru/link/?req=doc&amp;base=LAW&amp;n=336774&amp;date=10.03.2020&amp;dst=178&amp;f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6774&amp;date=10.03.2020&amp;dst=100083&amp;fld=134" TargetMode="External"/><Relationship Id="rId14" Type="http://schemas.openxmlformats.org/officeDocument/2006/relationships/hyperlink" Target="https://login.consultant.ru/link/?req=doc&amp;base=LAW&amp;n=336774&amp;date=10.03.2020&amp;dst=100092&amp;fld=134" TargetMode="External"/><Relationship Id="rId22" Type="http://schemas.openxmlformats.org/officeDocument/2006/relationships/hyperlink" Target="https://login.consultant.ru/link/?req=doc&amp;base=LAW&amp;n=336774&amp;date=10.03.2020&amp;dst=100146&amp;fld=134" TargetMode="External"/><Relationship Id="rId27" Type="http://schemas.openxmlformats.org/officeDocument/2006/relationships/hyperlink" Target="https://login.consultant.ru/link/?req=doc&amp;base=LAW&amp;n=336774&amp;date=10.03.2020&amp;dst=177&amp;fld=134" TargetMode="External"/><Relationship Id="rId30" Type="http://schemas.openxmlformats.org/officeDocument/2006/relationships/hyperlink" Target="https://login.consultant.ru/link/?req=doc&amp;base=LAW&amp;n=336774&amp;date=10.03.2020&amp;dst=37&amp;fld=134" TargetMode="External"/><Relationship Id="rId35" Type="http://schemas.openxmlformats.org/officeDocument/2006/relationships/hyperlink" Target="https://login.consultant.ru/link/?req=doc&amp;base=LAW&amp;n=336774&amp;date=10.03.2020&amp;dst=236&amp;fld=134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2955</Words>
  <Characters>16845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02.12.2019 N 396-ФЗ"О внесении изменений в Закон Российской Федерации "О недрах" в части совершенствования правового регулирования отношений в области геологического изучения, разведки и добычи трудноизвлекаемых полезных ископаемых"</vt:lpstr>
    </vt:vector>
  </TitlesOfParts>
  <Company>КонсультантПлюс Версия 4018.00.50</Company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02.12.2019 N 396-ФЗ"О внесении изменений в Закон Российской Федерации "О недрах" в части совершенствования правового регулирования отношений в области геологического изучения, разведки и добычи трудноизвлекаемых полезных ископаемых"</dc:title>
  <dc:subject/>
  <dc:creator>Дмитрий Токарев</dc:creator>
  <cp:keywords/>
  <dc:description/>
  <cp:lastModifiedBy>Дмитрий Токарев</cp:lastModifiedBy>
  <cp:revision>2</cp:revision>
  <dcterms:created xsi:type="dcterms:W3CDTF">2020-03-11T10:25:00Z</dcterms:created>
  <dcterms:modified xsi:type="dcterms:W3CDTF">2020-03-11T10:25:00Z</dcterms:modified>
</cp:coreProperties>
</file>